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Convocatoria a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acciones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integrales en el marco de la emergencia sanitaria con motivo del COVID-19 y las consecuencias sociales de la pandemia.</w:t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Año 2020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 presente convocatoria se enmarca en  la propuesta de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Plataforma de trabajo para el desarrollo de la integralidad en FCS,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que presenta como tema de relevancia para el año 2020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la emergencia sanitaria con motivo del COVID-19 y las consecuencias sociales de la pandemia. </w:t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 convocatoria busca promover propuestas integrales que aborden una problemática social vinculada a la pandemia,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 articulación con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sectores de la población,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actores sociales e institucionales, cuyo abordaje favorezca la participación activa de los mismos.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Podrá desarrollarse durante el segundo semestre de 2020 y el primer semestre de 2021.</w:t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Orientan a esta propuesta los  aspectos constitutivos de la integralidad (CDC, 2009):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a) La integración de las funciones universitarias.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b) La perspectiva interdisciplinaria.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c) La intencionalidad transformadora de la intervención (concibiendo a los actores sociales como sujetos protagonistas).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d) La concepción integral de los procesos de enseñanza y aprendizaje tanto en contenido como metodologías.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e) El enfoque territorial e intersectorial en la intervención.</w:t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 busca impulsar y/o apoyar el desarrollo de diversas líneas de trabajo de investigación, enseñanza y extensión, así como contribuir a la articulación de docentes y equipos que ya se encuentren desarrollando iniciativas.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Serán ponderadas especialmente aquellas propuestas que involucren en su equipo docente a  integrant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 distintas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Unidades Académicas de FCS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 por tanto de marcado carácter interdisciplinario.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Asimismo, se valorará la integración de diversas Áreas Académicas a la interna de dichas unidades.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 actual convocatoria 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revé además, la posibilidad de participación estudiantil por medio de la articulación con asignaturas curriculares de FCS o en el marco de propuestas de creditización de prácticas, en función de las condiciones que habilite el segundo semestre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y el primer semestre de 2021.</w:t>
      </w:r>
    </w:p>
    <w:p w:rsidR="00000000" w:rsidDel="00000000" w:rsidP="00000000" w:rsidRDefault="00000000" w:rsidRPr="00000000" w14:paraId="00000011">
      <w:pPr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El proyecto deberá finalizar con un producto que será un aporte a los actores involucrados y a la comunidad académica. A su vez, se prevé la incorporación de las reflexiones que surjan del proceso de trabajo en una futura publicación de la Unidad de Extensión y Actividades en el Medio (UEAM), prevista para el primer semestre de 2021.</w:t>
      </w:r>
    </w:p>
    <w:p w:rsidR="00000000" w:rsidDel="00000000" w:rsidP="00000000" w:rsidRDefault="00000000" w:rsidRPr="00000000" w14:paraId="00000012">
      <w:pPr>
        <w:ind w:left="0" w:firstLine="0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Los equipos docentes pueden recibir otros apoyos y buscar la continuidad de la propuesta por otras vías (convocatorias a nivel central), que permitan ampliar su alcance.</w:t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modo de ejemplos, observando rápidamente las producciones de conocimiento o líneas de trabajo con acumulación en FCS, encontramos algunos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ejes temáticos que podrían orientar las propuestas. A saber: 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istematización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 datos y análisis de información acerca del contexto socioeconómico de la población afectada por el COVID-19, desigualdad social y las múltiples estrategias para afrontar la crisis sanitaria, educación y la virtualidad, debate y participación política, consecuencias en el mundo del trabajo: crisis y proyecciones, punitivismo en el contexto de pandemia, espacios de activismo y acción colectiva, entre otros. Esta lista no pretende ser exhaustiva o una delimitación de ejes temáticos, sino un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indicio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de la diversidad de temas que podría abarcar la convocatoria. </w:t>
      </w:r>
    </w:p>
    <w:p w:rsidR="00000000" w:rsidDel="00000000" w:rsidP="00000000" w:rsidRDefault="00000000" w:rsidRPr="00000000" w14:paraId="00000016">
      <w:pPr>
        <w:spacing w:after="200" w:line="276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Objetivos</w:t>
      </w:r>
    </w:p>
    <w:p w:rsidR="00000000" w:rsidDel="00000000" w:rsidP="00000000" w:rsidRDefault="00000000" w:rsidRPr="00000000" w14:paraId="00000017">
      <w:pPr>
        <w:spacing w:after="200" w:line="276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General</w:t>
      </w:r>
    </w:p>
    <w:p w:rsidR="00000000" w:rsidDel="00000000" w:rsidP="00000000" w:rsidRDefault="00000000" w:rsidRPr="00000000" w14:paraId="00000018">
      <w:pPr>
        <w:spacing w:after="200" w:line="276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romover el desarrollo de proyectos y acciones integrales de FCS que permitan realizar aportes en el actual contexto de emergencia sanitaria y en relación a las consecuencias sociales de la pandemia.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jc w:val="both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Específicos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Promover la integración de las funciones universitarias (enseñanza, investigación y extensión) en torno al análisis y abordaje de las múltiples expresiones de la emergencia sanitaria.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Promover la integración de disciplinas, Unidades Académicas y otros tipos de saberes no académicos en el desarrollo de acciones, socialización y creación de nuevo conocimiento para el abordaje de las distintas problemáticas asociadas.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Contribuir al abordaje de la problemática, considerando las demandas e intereses de actores sociales e institucionales.</w:t>
      </w:r>
    </w:p>
    <w:p w:rsidR="00000000" w:rsidDel="00000000" w:rsidP="00000000" w:rsidRDefault="00000000" w:rsidRPr="00000000" w14:paraId="0000001D">
      <w:pPr>
        <w:spacing w:after="200" w:line="276" w:lineRule="auto"/>
        <w:ind w:left="720" w:firstLine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Desarrollo y financiación</w:t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La UEAM dispone de un monto total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$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400.000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 a de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stinarse en rubro sueldos, gastos e inversiones distribuido en dos etapas: una primer etapa durante el segundo semestre del año 2020 que deberá ejecutarse y rendirse este año; una segunda etapa durante el primer semestre del año 2021, con fondos correspondientes a la ejecución de ese año. </w:t>
      </w:r>
    </w:p>
    <w:p w:rsidR="00000000" w:rsidDel="00000000" w:rsidP="00000000" w:rsidRDefault="00000000" w:rsidRPr="00000000" w14:paraId="00000020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  <w:highlight w:val="whit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Cada proyecto podrá solicitar un monto máximo de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$100.00 e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n cada etapa (es decir $200.000 en total). </w:t>
      </w:r>
    </w:p>
    <w:p w:rsidR="00000000" w:rsidDel="00000000" w:rsidP="00000000" w:rsidRDefault="00000000" w:rsidRPr="00000000" w14:paraId="00000021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highlight w:val="white"/>
          <w:rtl w:val="0"/>
        </w:rPr>
        <w:t xml:space="preserve">Se elaborará una lista de prelación de los proyectos aprobados, extendiendo la financiación hasta completar el monto disponible para la convocatoria en cada etapa.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 podrá valorar la asignación de nuevos recursos. </w:t>
      </w:r>
    </w:p>
    <w:p w:rsidR="00000000" w:rsidDel="00000000" w:rsidP="00000000" w:rsidRDefault="00000000" w:rsidRPr="00000000" w14:paraId="00000022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Los montos correspondientes a sueldos serán asignados de forma exclusiva a la provisión de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extensiones horarias a cargos docentes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que se desempeñen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en FCS.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Dichas horas podrán ser asignadas a tareas de extensión, enseñanza, investigación y/o gestión en el marco de la propuesta financiada. </w:t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Los gastos solicitados deberán guardar estricta relación con los objetivos y actividades propuestas por el proyecto.</w:t>
      </w:r>
    </w:p>
    <w:p w:rsidR="00000000" w:rsidDel="00000000" w:rsidP="00000000" w:rsidRDefault="00000000" w:rsidRPr="00000000" w14:paraId="00000024">
      <w:pPr>
        <w:spacing w:after="200" w:line="276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 UEAM podrá realizar actividades de difusión, acompañamiento y sistematización de las acciones y procesos que se enmarquen en el proyecto, promoviendo la integralidad y la generación de material reflexivo que se enmarque en la propuesta más amplia vinculada a la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Plataforma de trabajo para el desarrollo de la integralidad de FCS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Evaluación</w:t>
      </w:r>
    </w:p>
    <w:p w:rsidR="00000000" w:rsidDel="00000000" w:rsidP="00000000" w:rsidRDefault="00000000" w:rsidRPr="00000000" w14:paraId="00000026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 designará una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Comisión Asesora encargada de la evaluación de las propuestas. Las mismas deberán tener un carácter integral e interdisciplinario, vinculando a docentes de diferentes Áreas Académicas de FCS.</w:t>
      </w:r>
    </w:p>
    <w:p w:rsidR="00000000" w:rsidDel="00000000" w:rsidP="00000000" w:rsidRDefault="00000000" w:rsidRPr="00000000" w14:paraId="00000027">
      <w:pPr>
        <w:spacing w:after="200" w:line="276" w:lineRule="auto"/>
        <w:jc w:val="both"/>
        <w:rPr>
          <w:rFonts w:ascii="Cambria" w:cs="Cambria" w:eastAsia="Cambria" w:hAnsi="Cambria"/>
          <w:color w:val="222222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Dicha Comisión estará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conformada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 los docentes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María Camou,  Alejandro Mariatti,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highlight w:val="white"/>
          <w:rtl w:val="0"/>
        </w:rPr>
        <w:t xml:space="preserve">Antonio Cardarello como miembros titulares y </w:t>
      </w:r>
      <w:r w:rsidDel="00000000" w:rsidR="00000000" w:rsidRPr="00000000">
        <w:rPr>
          <w:rFonts w:ascii="Cambria" w:cs="Cambria" w:eastAsia="Cambria" w:hAnsi="Cambria"/>
          <w:color w:val="222222"/>
          <w:sz w:val="24"/>
          <w:szCs w:val="24"/>
          <w:rtl w:val="0"/>
        </w:rPr>
        <w:t xml:space="preserve">Rossana Vitelli como miembro alterna de integración automática. </w:t>
      </w:r>
    </w:p>
    <w:p w:rsidR="00000000" w:rsidDel="00000000" w:rsidP="00000000" w:rsidRDefault="00000000" w:rsidRPr="00000000" w14:paraId="00000028">
      <w:pPr>
        <w:spacing w:after="200" w:line="276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los efectos de la selección, la Comisión Asesora tendrá en cuenta los siguientes criterios para la evaluación de las propuestas.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➢  Viabilidad y pertinencia</w:t>
      </w:r>
    </w:p>
    <w:p w:rsidR="00000000" w:rsidDel="00000000" w:rsidP="00000000" w:rsidRDefault="00000000" w:rsidRPr="00000000" w14:paraId="0000002A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➢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Integralidad de funciones</w:t>
      </w:r>
    </w:p>
    <w:p w:rsidR="00000000" w:rsidDel="00000000" w:rsidP="00000000" w:rsidRDefault="00000000" w:rsidRPr="00000000" w14:paraId="0000002B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➢ Articulación con actores sociales e institucionales </w:t>
      </w:r>
    </w:p>
    <w:p w:rsidR="00000000" w:rsidDel="00000000" w:rsidP="00000000" w:rsidRDefault="00000000" w:rsidRPr="00000000" w14:paraId="0000002C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➢ Difusión, intercambio y producción académica  a partir de la experiencia</w:t>
      </w:r>
    </w:p>
    <w:p w:rsidR="00000000" w:rsidDel="00000000" w:rsidP="00000000" w:rsidRDefault="00000000" w:rsidRPr="00000000" w14:paraId="0000002D">
      <w:pPr>
        <w:spacing w:after="200" w:line="276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Mecanismo de postulación</w:t>
      </w:r>
    </w:p>
    <w:p w:rsidR="00000000" w:rsidDel="00000000" w:rsidP="00000000" w:rsidRDefault="00000000" w:rsidRPr="00000000" w14:paraId="0000002E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Para postular al presente llamado, los equipos docentes deberán completar el formulario adjunto.</w:t>
      </w:r>
    </w:p>
    <w:p w:rsidR="00000000" w:rsidDel="00000000" w:rsidP="00000000" w:rsidRDefault="00000000" w:rsidRPr="00000000" w14:paraId="0000002F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 convocatoria estará abierta por veinte días luego de su aprobación en el Consejo de FCS.</w:t>
      </w:r>
    </w:p>
    <w:p w:rsidR="00000000" w:rsidDel="00000000" w:rsidP="00000000" w:rsidRDefault="00000000" w:rsidRPr="00000000" w14:paraId="00000030">
      <w:pPr>
        <w:spacing w:after="200" w:line="276" w:lineRule="auto"/>
        <w:jc w:val="both"/>
        <w:rPr>
          <w:rFonts w:ascii="Cambria" w:cs="Cambria" w:eastAsia="Cambria" w:hAnsi="Cambria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Las postulaciones deberán ser enviadas al correo electrónico de la Unidad de Extensión: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uextension@cienciassociales.edu.uy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-713739</wp:posOffset>
          </wp:positionH>
          <wp:positionV relativeFrom="paragraph">
            <wp:posOffset>-47624</wp:posOffset>
          </wp:positionV>
          <wp:extent cx="7542530" cy="1161415"/>
          <wp:effectExtent b="0" l="0" r="0" t="0"/>
          <wp:wrapSquare wrapText="bothSides" distB="0" distT="0" distL="114935" distR="114935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2272" r="-2272" t="0"/>
                  <a:stretch>
                    <a:fillRect/>
                  </a:stretch>
                </pic:blipFill>
                <pic:spPr>
                  <a:xfrm>
                    <a:off x="0" y="0"/>
                    <a:ext cx="7542530" cy="11614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uextension@cienciassociales.edu.uy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