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ind w:lef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Convocatoria a expresiones de interés para cubrir extensiones horarias en el marco de actividades de FCS que aborden las consecuencias sociales de la emergencia sanitaria. </w:t>
      </w:r>
    </w:p>
    <w:p w:rsidR="00000000" w:rsidDel="00000000" w:rsidP="00000000" w:rsidRDefault="00000000" w:rsidRPr="00000000" w14:paraId="00000002">
      <w:pPr>
        <w:spacing w:after="200" w:line="276" w:lineRule="auto"/>
        <w:ind w:left="0" w:firstLine="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Año 2020</w:t>
      </w:r>
    </w:p>
    <w:p w:rsidR="00000000" w:rsidDel="00000000" w:rsidP="00000000" w:rsidRDefault="00000000" w:rsidRPr="00000000" w14:paraId="00000003">
      <w:pPr>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Introducción</w:t>
      </w:r>
    </w:p>
    <w:p w:rsidR="00000000" w:rsidDel="00000000" w:rsidP="00000000" w:rsidRDefault="00000000" w:rsidRPr="00000000" w14:paraId="00000004">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presente convocatoria se enmarca en  la propuesta de </w:t>
      </w:r>
      <w:r w:rsidDel="00000000" w:rsidR="00000000" w:rsidRPr="00000000">
        <w:rPr>
          <w:rFonts w:ascii="Cambria" w:cs="Cambria" w:eastAsia="Cambria" w:hAnsi="Cambria"/>
          <w:i w:val="1"/>
          <w:sz w:val="24"/>
          <w:szCs w:val="24"/>
          <w:rtl w:val="0"/>
        </w:rPr>
        <w:t xml:space="preserve">Plataforma de trabajo para el desarrollo de la integralidad en FCS, </w:t>
      </w:r>
      <w:r w:rsidDel="00000000" w:rsidR="00000000" w:rsidRPr="00000000">
        <w:rPr>
          <w:rFonts w:ascii="Cambria" w:cs="Cambria" w:eastAsia="Cambria" w:hAnsi="Cambria"/>
          <w:sz w:val="24"/>
          <w:szCs w:val="24"/>
          <w:rtl w:val="0"/>
        </w:rPr>
        <w:t xml:space="preserve">que presenta como tema de relevancia para el año 2020 </w:t>
      </w:r>
      <w:r w:rsidDel="00000000" w:rsidR="00000000" w:rsidRPr="00000000">
        <w:rPr>
          <w:rFonts w:ascii="Cambria" w:cs="Cambria" w:eastAsia="Cambria" w:hAnsi="Cambria"/>
          <w:i w:val="1"/>
          <w:sz w:val="24"/>
          <w:szCs w:val="24"/>
          <w:rtl w:val="0"/>
        </w:rPr>
        <w:t xml:space="preserve">la emergencia sanitaria con motivo del COVID-19 y las consecuencias sociales de la pandemia.</w:t>
      </w:r>
      <w:r w:rsidDel="00000000" w:rsidR="00000000" w:rsidRPr="00000000">
        <w:rPr>
          <w:rtl w:val="0"/>
        </w:rPr>
      </w:r>
    </w:p>
    <w:p w:rsidR="00000000" w:rsidDel="00000000" w:rsidP="00000000" w:rsidRDefault="00000000" w:rsidRPr="00000000" w14:paraId="00000005">
      <w:pPr>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Desde la</w:t>
      </w:r>
      <w:r w:rsidDel="00000000" w:rsidR="00000000" w:rsidRPr="00000000">
        <w:rPr>
          <w:rFonts w:ascii="Cambria" w:cs="Cambria" w:eastAsia="Cambria" w:hAnsi="Cambria"/>
          <w:sz w:val="24"/>
          <w:szCs w:val="24"/>
          <w:rtl w:val="0"/>
        </w:rPr>
        <w:t xml:space="preserve"> Unidad de Extensión y Actividades en el Medio (UEAM) se llama a expresiones de interés para cubrir extensiones horarias de cargos docentes de la Facultad de Ciencias Sociales (FCS). Las mismas podrán solicitarse para el desarrollo de tareas de enseñanza, investigación y/o extensión, vinculadas a actividades y/o proyectos que aborden las consecuencias sociales de la emergencia sanitaria. </w:t>
      </w:r>
      <w:r w:rsidDel="00000000" w:rsidR="00000000" w:rsidRPr="00000000">
        <w:rPr>
          <w:rtl w:val="0"/>
        </w:rPr>
      </w:r>
    </w:p>
    <w:p w:rsidR="00000000" w:rsidDel="00000000" w:rsidP="00000000" w:rsidRDefault="00000000" w:rsidRPr="00000000" w14:paraId="00000006">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Universidad de la República ha asumido un rol activo frente a la emergencia sanitaria, desde todas sus funciones universitarias y disciplinas. Específicamente desde Rectorado se conformaron tres grupos de trabajo integrados por todas las áreas de la Universidad, que buscan generar aportes frente a la crisis producto del COVID-19. En el marco de los lineamientos adoptados por el Grupo de Trabajo “Acción universitaria en el medio”, se realizó un relevamiento de las iniciativas que se están impulsando desde los diferentes Servicios con el objetivo de potenciar la articulación y elaboración de programas interservicios. </w:t>
      </w:r>
    </w:p>
    <w:p w:rsidR="00000000" w:rsidDel="00000000" w:rsidP="00000000" w:rsidRDefault="00000000" w:rsidRPr="00000000" w14:paraId="00000007">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marco, se identificaron varias actividades que se desarrollan en FCS y que abordan las consecuencias sociales de la emergencia sanitaria. De este primer relevamiento se identificó asimismo la necesidad de fortalecer puntualmente el apoyo a dedicaciones docentes con el fin de que puedan sostener e impulsar tales actividades.</w:t>
      </w:r>
    </w:p>
    <w:p w:rsidR="00000000" w:rsidDel="00000000" w:rsidP="00000000" w:rsidRDefault="00000000" w:rsidRPr="00000000" w14:paraId="00000008">
      <w:pPr>
        <w:spacing w:after="20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este modo la UEAM pretende fortalecer a las propuestas en desarrollo en FCS por medio de un apoyo específico a extensiones horarias, que puede ser complementario con otras convocatorias a nivel central, tanto de SCEAM como de CSIC, que destinan apoyos en el rubro gastos e inversiones.  </w:t>
      </w:r>
    </w:p>
    <w:p w:rsidR="00000000" w:rsidDel="00000000" w:rsidP="00000000" w:rsidRDefault="00000000" w:rsidRPr="00000000" w14:paraId="00000009">
      <w:pPr>
        <w:spacing w:after="200"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spacing w:after="200"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Características de la convocatoria</w:t>
      </w:r>
    </w:p>
    <w:p w:rsidR="00000000" w:rsidDel="00000000" w:rsidP="00000000" w:rsidRDefault="00000000" w:rsidRPr="00000000" w14:paraId="0000000C">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expresiones de interés pueden estar enmarcadas en </w:t>
      </w:r>
      <w:r w:rsidDel="00000000" w:rsidR="00000000" w:rsidRPr="00000000">
        <w:rPr>
          <w:rFonts w:ascii="Cambria" w:cs="Cambria" w:eastAsia="Cambria" w:hAnsi="Cambria"/>
          <w:sz w:val="24"/>
          <w:szCs w:val="24"/>
          <w:rtl w:val="0"/>
        </w:rPr>
        <w:t xml:space="preserve">iniciativas de FCS originadas a partir de la emergencia sanitaria en articulación con actores sociales o institucionales, o en experiencias previas, como por ejemplo</w:t>
      </w:r>
      <w:r w:rsidDel="00000000" w:rsidR="00000000" w:rsidRPr="00000000">
        <w:rPr>
          <w:rFonts w:ascii="Cambria" w:cs="Cambria" w:eastAsia="Cambria" w:hAnsi="Cambria"/>
          <w:sz w:val="24"/>
          <w:szCs w:val="24"/>
          <w:rtl w:val="0"/>
        </w:rPr>
        <w:t xml:space="preserve"> Espacios de Formación Integral (EFIs), proyectos de investigación y/o extensión, que desarrollan actividades en un territorio particular o en articulación con organizaciones/actores no universitarios y que requieren de una reorientación o de nuevas líneas de trabajo para hacer frente a la situación actual. </w:t>
      </w:r>
    </w:p>
    <w:p w:rsidR="00000000" w:rsidDel="00000000" w:rsidP="00000000" w:rsidRDefault="00000000" w:rsidRPr="00000000" w14:paraId="0000000D">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UEAM dispondrá de montos destinados específicamente a extensiones horarias que fortalezcan actividades que ya se estén desarrollando. D</w:t>
      </w:r>
      <w:r w:rsidDel="00000000" w:rsidR="00000000" w:rsidRPr="00000000">
        <w:rPr>
          <w:rFonts w:ascii="Cambria" w:cs="Cambria" w:eastAsia="Cambria" w:hAnsi="Cambria"/>
          <w:sz w:val="24"/>
          <w:szCs w:val="24"/>
          <w:rtl w:val="0"/>
        </w:rPr>
        <w:t xml:space="preserve">irigida a docentes de FCS cualquiera sea su grado, carácter y carga horaria al momento de la solicitud.</w:t>
      </w:r>
    </w:p>
    <w:p w:rsidR="00000000" w:rsidDel="00000000" w:rsidP="00000000" w:rsidRDefault="00000000" w:rsidRPr="00000000" w14:paraId="0000000E">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convocatoria pretende relevar y dar respuesta a las necesidades de dedicación horaria en el Servicio relacionadas con las actividades descritas, por tal motivo los interesados pueden realizar las solicitudes que crean pertinentes. </w:t>
      </w:r>
    </w:p>
    <w:p w:rsidR="00000000" w:rsidDel="00000000" w:rsidP="00000000" w:rsidRDefault="00000000" w:rsidRPr="00000000" w14:paraId="0000000F">
      <w:pPr>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Adjudicación de fondos y evaluación</w:t>
      </w:r>
    </w:p>
    <w:p w:rsidR="00000000" w:rsidDel="00000000" w:rsidP="00000000" w:rsidRDefault="00000000" w:rsidRPr="00000000" w14:paraId="00000010">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partir de las solicitudes recibidas y entre aquellas que cumplan con los criterios establecidos por la presente convocatoria</w:t>
      </w:r>
      <w:r w:rsidDel="00000000" w:rsidR="00000000" w:rsidRPr="00000000">
        <w:rPr>
          <w:rFonts w:ascii="Cambria" w:cs="Cambria" w:eastAsia="Cambria" w:hAnsi="Cambria"/>
          <w:sz w:val="24"/>
          <w:szCs w:val="24"/>
          <w:rtl w:val="0"/>
        </w:rPr>
        <w:t xml:space="preserve">, se evaluará la posibilidad de financiar la solicitud </w:t>
      </w:r>
      <w:r w:rsidDel="00000000" w:rsidR="00000000" w:rsidRPr="00000000">
        <w:rPr>
          <w:rFonts w:ascii="Cambria" w:cs="Cambria" w:eastAsia="Cambria" w:hAnsi="Cambria"/>
          <w:sz w:val="24"/>
          <w:szCs w:val="24"/>
          <w:rtl w:val="0"/>
        </w:rPr>
        <w:t xml:space="preserve">en función del presupuesto disponible, a ejecutarse antes del 31 de diciembre de 2020.</w:t>
      </w:r>
      <w:r w:rsidDel="00000000" w:rsidR="00000000" w:rsidRPr="00000000">
        <w:rPr>
          <w:rtl w:val="0"/>
        </w:rPr>
      </w:r>
    </w:p>
    <w:p w:rsidR="00000000" w:rsidDel="00000000" w:rsidP="00000000" w:rsidRDefault="00000000" w:rsidRPr="00000000" w14:paraId="00000011">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w:t>
      </w:r>
      <w:r w:rsidDel="00000000" w:rsidR="00000000" w:rsidRPr="00000000">
        <w:rPr>
          <w:rFonts w:ascii="Cambria" w:cs="Cambria" w:eastAsia="Cambria" w:hAnsi="Cambria"/>
          <w:sz w:val="24"/>
          <w:szCs w:val="24"/>
          <w:rtl w:val="0"/>
        </w:rPr>
        <w:t xml:space="preserve">Comisión Asesora está conformada por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Gustavo Bittencourt,  Elizabeth Ortega, Ana Laura Di Giorgi como miembros titulares y Cecilia Lara como miembro alterno de integración automática. </w:t>
      </w:r>
      <w:r w:rsidDel="00000000" w:rsidR="00000000" w:rsidRPr="00000000">
        <w:rPr>
          <w:rtl w:val="0"/>
        </w:rPr>
      </w:r>
    </w:p>
    <w:p w:rsidR="00000000" w:rsidDel="00000000" w:rsidP="00000000" w:rsidRDefault="00000000" w:rsidRPr="00000000" w14:paraId="00000012">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Comisión Asesora tendrá en cuenta los siguientes criterios para la evaluación de las solicitudes: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3">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Criterios</w:t>
      </w:r>
    </w:p>
    <w:p w:rsidR="00000000" w:rsidDel="00000000" w:rsidP="00000000" w:rsidRDefault="00000000" w:rsidRPr="00000000" w14:paraId="00000014">
      <w:pPr>
        <w:numPr>
          <w:ilvl w:val="0"/>
          <w:numId w:val="1"/>
        </w:numPr>
        <w:spacing w:after="0" w:afterAutospacing="0"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Vinculación de la propuesta con el abordaje de las consecuencias sociales de la pandemia</w:t>
      </w:r>
    </w:p>
    <w:p w:rsidR="00000000" w:rsidDel="00000000" w:rsidP="00000000" w:rsidRDefault="00000000" w:rsidRPr="00000000" w14:paraId="00000015">
      <w:pPr>
        <w:numPr>
          <w:ilvl w:val="0"/>
          <w:numId w:val="1"/>
        </w:numPr>
        <w:spacing w:after="0" w:afterAutospacing="0"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Tareas que justifican la solicitud y pertinencia del monto solicitado</w:t>
      </w:r>
    </w:p>
    <w:p w:rsidR="00000000" w:rsidDel="00000000" w:rsidP="00000000" w:rsidRDefault="00000000" w:rsidRPr="00000000" w14:paraId="00000016">
      <w:pPr>
        <w:numPr>
          <w:ilvl w:val="0"/>
          <w:numId w:val="1"/>
        </w:numPr>
        <w:spacing w:after="0" w:afterAutospacing="0"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Articulación con organizaciones, actores sociales y/o con actores institucionales </w:t>
      </w:r>
    </w:p>
    <w:p w:rsidR="00000000" w:rsidDel="00000000" w:rsidP="00000000" w:rsidRDefault="00000000" w:rsidRPr="00000000" w14:paraId="00000017">
      <w:pPr>
        <w:numPr>
          <w:ilvl w:val="0"/>
          <w:numId w:val="1"/>
        </w:numPr>
        <w:spacing w:after="0" w:afterAutospacing="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Vinculación de la solicitud con líneas de trabajo o proyectos de equipos docentes de FCS</w:t>
      </w:r>
    </w:p>
    <w:p w:rsidR="00000000" w:rsidDel="00000000" w:rsidP="00000000" w:rsidRDefault="00000000" w:rsidRPr="00000000" w14:paraId="00000018">
      <w:pPr>
        <w:numPr>
          <w:ilvl w:val="0"/>
          <w:numId w:val="1"/>
        </w:numPr>
        <w:spacing w:after="200" w:line="276" w:lineRule="auto"/>
        <w:ind w:left="720" w:hanging="360"/>
        <w:jc w:val="both"/>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Apoyos que recibe la propuesta en la que se enmarca la solicitud (si los recibiera)</w:t>
      </w:r>
      <w:r w:rsidDel="00000000" w:rsidR="00000000" w:rsidRPr="00000000">
        <w:rPr>
          <w:rtl w:val="0"/>
        </w:rPr>
      </w:r>
    </w:p>
    <w:p w:rsidR="00000000" w:rsidDel="00000000" w:rsidP="00000000" w:rsidRDefault="00000000" w:rsidRPr="00000000" w14:paraId="00000019">
      <w:pPr>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Mecanismo de postulación</w:t>
      </w:r>
    </w:p>
    <w:p w:rsidR="00000000" w:rsidDel="00000000" w:rsidP="00000000" w:rsidRDefault="00000000" w:rsidRPr="00000000" w14:paraId="0000001A">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postular al presente llamado, los docentes interesados deberán completar el formulario adjunto.</w:t>
      </w:r>
    </w:p>
    <w:p w:rsidR="00000000" w:rsidDel="00000000" w:rsidP="00000000" w:rsidRDefault="00000000" w:rsidRPr="00000000" w14:paraId="0000001B">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convocatoria estará abierta por veinte días luego de su aprobación en el Consejo de FCS.</w:t>
      </w:r>
    </w:p>
    <w:p w:rsidR="00000000" w:rsidDel="00000000" w:rsidP="00000000" w:rsidRDefault="00000000" w:rsidRPr="00000000" w14:paraId="0000001C">
      <w:pPr>
        <w:spacing w:after="200" w:line="276" w:lineRule="auto"/>
        <w:jc w:val="both"/>
        <w:rPr/>
      </w:pPr>
      <w:r w:rsidDel="00000000" w:rsidR="00000000" w:rsidRPr="00000000">
        <w:rPr>
          <w:rFonts w:ascii="Cambria" w:cs="Cambria" w:eastAsia="Cambria" w:hAnsi="Cambria"/>
          <w:sz w:val="24"/>
          <w:szCs w:val="24"/>
          <w:rtl w:val="0"/>
        </w:rPr>
        <w:t xml:space="preserve">Las postulaciones deberán enviarse al correo electrónico de la Unidad de Extensión: </w:t>
      </w:r>
      <w:hyperlink r:id="rId6">
        <w:r w:rsidDel="00000000" w:rsidR="00000000" w:rsidRPr="00000000">
          <w:rPr>
            <w:rFonts w:ascii="Cambria" w:cs="Cambria" w:eastAsia="Cambria" w:hAnsi="Cambria"/>
            <w:color w:val="1155cc"/>
            <w:sz w:val="24"/>
            <w:szCs w:val="24"/>
            <w:u w:val="single"/>
            <w:rtl w:val="0"/>
          </w:rPr>
          <w:t xml:space="preserve">uextension@cienciassociales.edu.uy</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sectPr>
      <w:headerReference r:id="rId7"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-905664</wp:posOffset>
          </wp:positionH>
          <wp:positionV relativeFrom="paragraph">
            <wp:posOffset>-180974</wp:posOffset>
          </wp:positionV>
          <wp:extent cx="7542530" cy="1161415"/>
          <wp:effectExtent b="0" l="0" r="0" t="0"/>
          <wp:wrapSquare wrapText="bothSides" distB="0" distT="0" distL="114935" distR="114935"/>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2530" cy="11614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extension@cienciassociales.edu.uy"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